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58512" w14:textId="4071AF4E" w:rsidR="00ED73C9" w:rsidRDefault="00ED73C9" w:rsidP="00ED73C9">
      <w:pPr>
        <w:rPr>
          <w:b/>
          <w:sz w:val="32"/>
          <w:szCs w:val="32"/>
        </w:rPr>
      </w:pPr>
      <w:r>
        <w:rPr>
          <w:b/>
          <w:sz w:val="32"/>
          <w:szCs w:val="32"/>
        </w:rPr>
        <w:t>Matematika pro 8. A a 8. B (</w:t>
      </w:r>
      <w:r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. část)                           </w:t>
      </w:r>
      <w:r w:rsidR="00974DE3"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 xml:space="preserve">    </w:t>
      </w:r>
      <w:r w:rsidR="00974DE3"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 xml:space="preserve">      1</w:t>
      </w:r>
      <w:r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. 10. 2020</w:t>
      </w:r>
    </w:p>
    <w:p w14:paraId="641EE445" w14:textId="77777777" w:rsidR="00ED73C9" w:rsidRDefault="00ED73C9" w:rsidP="00ED73C9">
      <w:pPr>
        <w:rPr>
          <w:b/>
        </w:rPr>
      </w:pPr>
      <w:r>
        <w:rPr>
          <w:b/>
        </w:rPr>
        <w:t>Milí žáci,</w:t>
      </w:r>
    </w:p>
    <w:p w14:paraId="696CED16" w14:textId="77777777" w:rsidR="00DD2A22" w:rsidRDefault="008825C0" w:rsidP="00ED73C9">
      <w:r>
        <w:t>d</w:t>
      </w:r>
      <w:r w:rsidR="00ED73C9">
        <w:t xml:space="preserve">nes </w:t>
      </w:r>
      <w:r>
        <w:t xml:space="preserve">nás čeká nová látka. Vysvětlíme si jedno z nejdůležitějších a nejpoužívanějších pravidel v matematice – </w:t>
      </w:r>
      <w:r w:rsidRPr="008825C0">
        <w:rPr>
          <w:b/>
          <w:bCs/>
        </w:rPr>
        <w:t>Pythagorovu větu</w:t>
      </w:r>
      <w:r>
        <w:t>.</w:t>
      </w:r>
      <w:r w:rsidR="00727114">
        <w:t xml:space="preserve"> Pomocí ní můžeme totiž vypočítat jakoukoliv chybějící stranu v </w:t>
      </w:r>
      <w:r w:rsidR="00727114" w:rsidRPr="00727114">
        <w:rPr>
          <w:color w:val="FF0000"/>
        </w:rPr>
        <w:t>pravoúhlém trojúhelníku</w:t>
      </w:r>
      <w:r w:rsidR="00727114">
        <w:t>.</w:t>
      </w:r>
      <w:r w:rsidR="00EE411F">
        <w:t xml:space="preserve"> </w:t>
      </w:r>
    </w:p>
    <w:p w14:paraId="10281804" w14:textId="2A82BA87" w:rsidR="00ED73C9" w:rsidRDefault="00DD2A22" w:rsidP="00ED73C9">
      <w:r>
        <w:t xml:space="preserve">Do </w:t>
      </w:r>
      <w:r w:rsidR="00ED73C9">
        <w:t xml:space="preserve">sešitu </w:t>
      </w:r>
      <w:r>
        <w:t xml:space="preserve">si </w:t>
      </w:r>
      <w:r w:rsidR="00ED73C9">
        <w:t>nadepište nové:</w:t>
      </w:r>
    </w:p>
    <w:p w14:paraId="392BC2F6" w14:textId="7989B0ED" w:rsidR="00C36F00" w:rsidRDefault="00ED73C9" w:rsidP="00ED73C9">
      <w:r w:rsidRPr="00ED73C9">
        <w:rPr>
          <w:b/>
          <w:bCs/>
          <w:sz w:val="28"/>
          <w:szCs w:val="28"/>
        </w:rPr>
        <w:t>Téma: Pythagorova vět</w:t>
      </w:r>
      <w:r>
        <w:rPr>
          <w:b/>
          <w:bCs/>
          <w:sz w:val="28"/>
          <w:szCs w:val="28"/>
        </w:rPr>
        <w:t>a</w:t>
      </w:r>
      <w:r w:rsidRPr="00ED73C9">
        <w:rPr>
          <w:b/>
          <w:bCs/>
          <w:sz w:val="28"/>
          <w:szCs w:val="28"/>
        </w:rPr>
        <w:t xml:space="preserve">                                                          </w:t>
      </w:r>
      <w:r w:rsidR="00974DE3">
        <w:rPr>
          <w:b/>
          <w:bCs/>
          <w:sz w:val="28"/>
          <w:szCs w:val="28"/>
        </w:rPr>
        <w:t xml:space="preserve">                     </w:t>
      </w:r>
      <w:r w:rsidRPr="00ED73C9">
        <w:rPr>
          <w:b/>
          <w:bCs/>
          <w:sz w:val="28"/>
          <w:szCs w:val="28"/>
        </w:rPr>
        <w:t xml:space="preserve">   Datum: 15. 10. 2020               </w:t>
      </w:r>
      <w:r>
        <w:t xml:space="preserve">                         </w:t>
      </w:r>
      <w:r w:rsidR="003C792C">
        <w:t>Nejprve si připomeneme</w:t>
      </w:r>
      <w:r w:rsidR="00A461E4">
        <w:t>,</w:t>
      </w:r>
      <w:r w:rsidR="003C792C">
        <w:t xml:space="preserve"> </w:t>
      </w:r>
      <w:r w:rsidR="003464A6">
        <w:t>co je to pravoúhlý trojúhelník</w:t>
      </w:r>
      <w:r w:rsidR="006B1030">
        <w:t xml:space="preserve">… </w:t>
      </w:r>
      <w:r w:rsidR="00E8287F">
        <w:t xml:space="preserve">Určitě víte, že </w:t>
      </w:r>
      <w:r w:rsidR="00754157">
        <w:t>jeden z úhlů musí mít…</w:t>
      </w:r>
      <w:r w:rsidR="00AE3188">
        <w:t xml:space="preserve"> </w:t>
      </w:r>
      <w:r w:rsidR="00AE3188" w:rsidRPr="00C36F00">
        <w:rPr>
          <w:b/>
          <w:bCs/>
          <w:color w:val="FF0000"/>
        </w:rPr>
        <w:t>90</w:t>
      </w:r>
      <w:r w:rsidR="00184456" w:rsidRPr="00C36F00">
        <w:rPr>
          <w:b/>
          <w:bCs/>
          <w:color w:val="FF0000"/>
        </w:rPr>
        <w:t>°</w:t>
      </w:r>
      <w:r w:rsidR="00C36F00">
        <w:rPr>
          <w:b/>
          <w:bCs/>
        </w:rPr>
        <w:t>.</w:t>
      </w:r>
      <w:r w:rsidR="00C838BC">
        <w:rPr>
          <w:b/>
          <w:bCs/>
        </w:rPr>
        <w:t xml:space="preserve"> </w:t>
      </w:r>
      <w:r w:rsidR="00C838BC" w:rsidRPr="00F83A39">
        <w:t>Také určitě víte, že</w:t>
      </w:r>
      <w:r w:rsidR="00C838BC" w:rsidRPr="00F83A39">
        <w:rPr>
          <w:b/>
          <w:bCs/>
        </w:rPr>
        <w:t xml:space="preserve"> </w:t>
      </w:r>
      <w:r w:rsidR="00C838BC" w:rsidRPr="00B377B8">
        <w:rPr>
          <w:color w:val="00B050"/>
        </w:rPr>
        <w:t>k</w:t>
      </w:r>
      <w:r w:rsidR="00C838BC" w:rsidRPr="00AB6DCA">
        <w:rPr>
          <w:color w:val="7030A0"/>
        </w:rPr>
        <w:t>r</w:t>
      </w:r>
      <w:r w:rsidR="00C838BC" w:rsidRPr="00B377B8">
        <w:rPr>
          <w:color w:val="00B050"/>
        </w:rPr>
        <w:t>a</w:t>
      </w:r>
      <w:r w:rsidR="00C838BC" w:rsidRPr="00AB6DCA">
        <w:rPr>
          <w:color w:val="7030A0"/>
        </w:rPr>
        <w:t>t</w:t>
      </w:r>
      <w:r w:rsidR="00C838BC" w:rsidRPr="00B377B8">
        <w:rPr>
          <w:color w:val="00B050"/>
        </w:rPr>
        <w:t>š</w:t>
      </w:r>
      <w:r w:rsidR="00C838BC" w:rsidRPr="00AB6DCA">
        <w:rPr>
          <w:color w:val="7030A0"/>
        </w:rPr>
        <w:t>í</w:t>
      </w:r>
      <w:r w:rsidR="00C838BC" w:rsidRPr="00F83A39">
        <w:rPr>
          <w:b/>
          <w:bCs/>
        </w:rPr>
        <w:t xml:space="preserve"> </w:t>
      </w:r>
      <w:r w:rsidR="00C838BC" w:rsidRPr="00F83A39">
        <w:t>dvě s</w:t>
      </w:r>
      <w:r w:rsidR="00F83A39">
        <w:t>tr</w:t>
      </w:r>
      <w:r w:rsidR="00C838BC" w:rsidRPr="00F83A39">
        <w:t xml:space="preserve">any se nazývají </w:t>
      </w:r>
      <w:r w:rsidR="00C838BC" w:rsidRPr="00F83A39">
        <w:rPr>
          <w:b/>
          <w:bCs/>
          <w:color w:val="00B050"/>
        </w:rPr>
        <w:t>odvěsny</w:t>
      </w:r>
      <w:r w:rsidR="00C838BC" w:rsidRPr="00F83A39">
        <w:t xml:space="preserve">, </w:t>
      </w:r>
      <w:r w:rsidR="00F83A39" w:rsidRPr="00B377B8">
        <w:rPr>
          <w:color w:val="FF0000"/>
        </w:rPr>
        <w:t>nejdelší</w:t>
      </w:r>
      <w:r w:rsidR="00F83A39" w:rsidRPr="00F83A39">
        <w:t xml:space="preserve"> strana je </w:t>
      </w:r>
      <w:r w:rsidR="00F83A39" w:rsidRPr="00B377B8">
        <w:rPr>
          <w:b/>
          <w:bCs/>
          <w:color w:val="FF0000"/>
        </w:rPr>
        <w:t>přepona</w:t>
      </w:r>
      <w:r w:rsidR="00F83A39" w:rsidRPr="00F83A39">
        <w:t>.</w:t>
      </w:r>
      <w:r w:rsidR="00084F67">
        <w:t xml:space="preserve"> Přepona leží proti pravému úhlu.</w:t>
      </w:r>
      <w:r w:rsidR="003F41EA">
        <w:t xml:space="preserve"> </w:t>
      </w:r>
      <w:r w:rsidR="003F41EA" w:rsidRPr="003F41EA">
        <w:rPr>
          <w:sz w:val="18"/>
          <w:szCs w:val="18"/>
        </w:rPr>
        <w:t>(Raději si toto poznamenejte).</w:t>
      </w:r>
    </w:p>
    <w:p w14:paraId="6AE06C4E" w14:textId="641BE078" w:rsidR="007C3DB2" w:rsidRDefault="007C3DB2" w:rsidP="00ED73C9">
      <w:r>
        <w:rPr>
          <w:noProof/>
        </w:rPr>
        <w:drawing>
          <wp:inline distT="0" distB="0" distL="0" distR="0" wp14:anchorId="6DA6C4B6" wp14:editId="31D56F4E">
            <wp:extent cx="2990850" cy="1524000"/>
            <wp:effectExtent l="0" t="0" r="0" b="0"/>
            <wp:docPr id="3" name="obrázek 3" descr="C:\Users\pospisilova\AppData\Local\Microsoft\Windows\INetCache\Content.MSO\6AFEF2F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spisilova\AppData\Local\Microsoft\Windows\INetCache\Content.MSO\6AFEF2FF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F5355" w14:textId="77777777" w:rsidR="007C3DB2" w:rsidRPr="00F83A39" w:rsidRDefault="007C3DB2" w:rsidP="00ED73C9"/>
    <w:p w14:paraId="67E2A069" w14:textId="77777777" w:rsidR="00C838BC" w:rsidRPr="00C36F00" w:rsidRDefault="00C838BC" w:rsidP="00ED73C9">
      <w:pPr>
        <w:rPr>
          <w:b/>
          <w:bCs/>
        </w:rPr>
      </w:pPr>
    </w:p>
    <w:p w14:paraId="1B7BAE8B" w14:textId="77777777" w:rsidR="003D5BD5" w:rsidRDefault="00C56119" w:rsidP="00ED73C9">
      <w:r>
        <w:t>Tento</w:t>
      </w:r>
      <w:r w:rsidR="00ED73C9">
        <w:t xml:space="preserve"> obrázek si do sešitu přesně narýsujte. Pro strany pravoúhlého trojúhelníka zvolte rozměry: </w:t>
      </w:r>
    </w:p>
    <w:p w14:paraId="6D2E08F9" w14:textId="4070DEC1" w:rsidR="00ED73C9" w:rsidRDefault="00ED73C9" w:rsidP="00ED73C9">
      <w:r w:rsidRPr="003D5BD5">
        <w:rPr>
          <w:color w:val="7030A0"/>
        </w:rPr>
        <w:t>a=3</w:t>
      </w:r>
      <w:r w:rsidR="003D5BD5" w:rsidRPr="003D5BD5">
        <w:rPr>
          <w:color w:val="7030A0"/>
        </w:rPr>
        <w:t xml:space="preserve"> </w:t>
      </w:r>
      <w:r w:rsidRPr="003D5BD5">
        <w:rPr>
          <w:color w:val="7030A0"/>
        </w:rPr>
        <w:t>cm</w:t>
      </w:r>
      <w:r>
        <w:t xml:space="preserve">, </w:t>
      </w:r>
      <w:r w:rsidRPr="0064700D">
        <w:rPr>
          <w:color w:val="00B050"/>
        </w:rPr>
        <w:t>b=4</w:t>
      </w:r>
      <w:r w:rsidR="003D5BD5" w:rsidRPr="0064700D">
        <w:rPr>
          <w:color w:val="00B050"/>
        </w:rPr>
        <w:t xml:space="preserve"> </w:t>
      </w:r>
      <w:r w:rsidRPr="0064700D">
        <w:rPr>
          <w:color w:val="00B050"/>
        </w:rPr>
        <w:t>cm</w:t>
      </w:r>
      <w:r>
        <w:t xml:space="preserve">, </w:t>
      </w:r>
      <w:r w:rsidRPr="0064700D">
        <w:rPr>
          <w:color w:val="FF0000"/>
        </w:rPr>
        <w:t>c=5</w:t>
      </w:r>
      <w:r w:rsidR="003D5BD5" w:rsidRPr="0064700D">
        <w:rPr>
          <w:color w:val="FF0000"/>
        </w:rPr>
        <w:t xml:space="preserve"> </w:t>
      </w:r>
      <w:r w:rsidRPr="0064700D">
        <w:rPr>
          <w:color w:val="FF0000"/>
        </w:rPr>
        <w:t>cm</w:t>
      </w:r>
      <w:r>
        <w:t>.</w:t>
      </w:r>
    </w:p>
    <w:p w14:paraId="451E7BD6" w14:textId="3D81A5E5" w:rsidR="001B72E3" w:rsidRDefault="001B72E3" w:rsidP="00ED73C9">
      <w:r>
        <w:t>Obrázek umístěte tak, aby se vám na stránku vešly i čtverce 3x3cm, 4x4cm, 5x5cm. Každý čtverec si můžete vybarvit odlišnou barvou.</w:t>
      </w:r>
    </w:p>
    <w:p w14:paraId="2B580D0A" w14:textId="5504BEE7" w:rsidR="00C56119" w:rsidRDefault="00C56119" w:rsidP="00ED73C9">
      <w:r>
        <w:t xml:space="preserve">V učebnici na straně 26 je tabulka, tu si </w:t>
      </w:r>
      <w:r w:rsidR="002635D9">
        <w:t>k obrázku opište.</w:t>
      </w:r>
    </w:p>
    <w:p w14:paraId="321C8088" w14:textId="334EA1EE" w:rsidR="00450BF8" w:rsidRDefault="00450BF8" w:rsidP="00ED73C9">
      <w:pPr>
        <w:rPr>
          <w:b/>
          <w:bCs/>
          <w:color w:val="00B050"/>
          <w:sz w:val="36"/>
          <w:szCs w:val="36"/>
          <w:vertAlign w:val="superscript"/>
        </w:rPr>
      </w:pPr>
      <w:r>
        <w:t>Vzo</w:t>
      </w:r>
      <w:r w:rsidR="00910D59">
        <w:t>rec</w:t>
      </w:r>
      <w:r w:rsidR="00DF075D">
        <w:t xml:space="preserve">:  </w:t>
      </w:r>
      <w:r w:rsidR="00910D59">
        <w:t xml:space="preserve"> </w:t>
      </w:r>
      <w:r w:rsidR="00910D59" w:rsidRPr="00DF075D">
        <w:rPr>
          <w:b/>
          <w:bCs/>
          <w:color w:val="FF0000"/>
          <w:sz w:val="36"/>
          <w:szCs w:val="36"/>
        </w:rPr>
        <w:t>c</w:t>
      </w:r>
      <w:r w:rsidR="00910D59" w:rsidRPr="00DF075D">
        <w:rPr>
          <w:b/>
          <w:bCs/>
          <w:color w:val="FF0000"/>
          <w:sz w:val="36"/>
          <w:szCs w:val="36"/>
          <w:vertAlign w:val="superscript"/>
        </w:rPr>
        <w:t>2</w:t>
      </w:r>
      <w:r w:rsidR="00CD6A24" w:rsidRPr="00DF075D">
        <w:rPr>
          <w:b/>
          <w:bCs/>
          <w:sz w:val="36"/>
          <w:szCs w:val="36"/>
          <w:vertAlign w:val="superscript"/>
        </w:rPr>
        <w:t xml:space="preserve"> </w:t>
      </w:r>
      <w:r w:rsidR="00CD6A24" w:rsidRPr="00DF075D">
        <w:rPr>
          <w:b/>
          <w:bCs/>
          <w:sz w:val="36"/>
          <w:szCs w:val="36"/>
        </w:rPr>
        <w:t xml:space="preserve"> = </w:t>
      </w:r>
      <w:r w:rsidR="00910D59" w:rsidRPr="00DF075D">
        <w:rPr>
          <w:b/>
          <w:bCs/>
          <w:sz w:val="36"/>
          <w:szCs w:val="36"/>
          <w:vertAlign w:val="superscript"/>
        </w:rPr>
        <w:t xml:space="preserve"> </w:t>
      </w:r>
      <w:r w:rsidR="00DF075D" w:rsidRPr="00DF075D">
        <w:rPr>
          <w:b/>
          <w:bCs/>
          <w:color w:val="7030A0"/>
          <w:sz w:val="36"/>
          <w:szCs w:val="36"/>
        </w:rPr>
        <w:t>a</w:t>
      </w:r>
      <w:r w:rsidR="00910D59" w:rsidRPr="00DF075D">
        <w:rPr>
          <w:b/>
          <w:bCs/>
          <w:color w:val="7030A0"/>
          <w:sz w:val="36"/>
          <w:szCs w:val="36"/>
          <w:vertAlign w:val="superscript"/>
        </w:rPr>
        <w:t>2</w:t>
      </w:r>
      <w:r w:rsidR="00DF075D" w:rsidRPr="00DF075D">
        <w:rPr>
          <w:b/>
          <w:bCs/>
          <w:color w:val="7030A0"/>
          <w:sz w:val="36"/>
          <w:szCs w:val="36"/>
          <w:vertAlign w:val="superscript"/>
        </w:rPr>
        <w:t xml:space="preserve"> </w:t>
      </w:r>
      <w:r w:rsidR="00DF075D" w:rsidRPr="00DF075D">
        <w:rPr>
          <w:b/>
          <w:bCs/>
          <w:sz w:val="36"/>
          <w:szCs w:val="36"/>
        </w:rPr>
        <w:t>+</w:t>
      </w:r>
      <w:r w:rsidR="00910D59" w:rsidRPr="00DF075D">
        <w:rPr>
          <w:b/>
          <w:bCs/>
          <w:sz w:val="36"/>
          <w:szCs w:val="36"/>
          <w:vertAlign w:val="superscript"/>
        </w:rPr>
        <w:t xml:space="preserve"> </w:t>
      </w:r>
      <w:r w:rsidR="00DF075D">
        <w:rPr>
          <w:b/>
          <w:bCs/>
          <w:sz w:val="36"/>
          <w:szCs w:val="36"/>
          <w:vertAlign w:val="superscript"/>
        </w:rPr>
        <w:t xml:space="preserve"> </w:t>
      </w:r>
      <w:r w:rsidR="00DF075D" w:rsidRPr="00DF075D">
        <w:rPr>
          <w:b/>
          <w:bCs/>
          <w:color w:val="00B050"/>
          <w:sz w:val="36"/>
          <w:szCs w:val="36"/>
        </w:rPr>
        <w:t>b</w:t>
      </w:r>
      <w:r w:rsidR="00910D59" w:rsidRPr="00DF075D">
        <w:rPr>
          <w:b/>
          <w:bCs/>
          <w:color w:val="00B050"/>
          <w:sz w:val="36"/>
          <w:szCs w:val="36"/>
          <w:vertAlign w:val="superscript"/>
        </w:rPr>
        <w:t>2</w:t>
      </w:r>
      <w:r w:rsidR="00910D59" w:rsidRPr="00DF075D">
        <w:rPr>
          <w:b/>
          <w:bCs/>
          <w:color w:val="00B050"/>
          <w:sz w:val="36"/>
          <w:szCs w:val="36"/>
          <w:vertAlign w:val="superscript"/>
        </w:rPr>
        <w:t xml:space="preserve"> </w:t>
      </w:r>
    </w:p>
    <w:p w14:paraId="7EB608EB" w14:textId="77777777" w:rsidR="000E1547" w:rsidRDefault="0032183B" w:rsidP="00ED73C9">
      <w:pPr>
        <w:rPr>
          <w:b/>
          <w:bCs/>
          <w:color w:val="FF0000"/>
          <w:sz w:val="36"/>
          <w:szCs w:val="36"/>
          <w:vertAlign w:val="superscript"/>
        </w:rPr>
      </w:pPr>
      <w:r w:rsidRPr="0032183B">
        <w:rPr>
          <w:b/>
          <w:bCs/>
          <w:color w:val="FF0000"/>
          <w:sz w:val="36"/>
          <w:szCs w:val="36"/>
          <w:vertAlign w:val="superscript"/>
        </w:rPr>
        <w:t>si dobře zapamatujte!!!</w:t>
      </w:r>
      <w:r w:rsidR="000E1547">
        <w:rPr>
          <w:b/>
          <w:bCs/>
          <w:color w:val="FF0000"/>
          <w:sz w:val="36"/>
          <w:szCs w:val="36"/>
          <w:vertAlign w:val="superscript"/>
        </w:rPr>
        <w:t xml:space="preserve"> </w:t>
      </w:r>
    </w:p>
    <w:p w14:paraId="6AA6F948" w14:textId="69CF4285" w:rsidR="0032183B" w:rsidRDefault="000E1547" w:rsidP="00ED73C9">
      <w:pPr>
        <w:rPr>
          <w:b/>
          <w:bCs/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Nyní si </w:t>
      </w:r>
      <w:r w:rsidR="00897F56">
        <w:rPr>
          <w:sz w:val="36"/>
          <w:szCs w:val="36"/>
          <w:vertAlign w:val="superscript"/>
        </w:rPr>
        <w:t>prostudujte na</w:t>
      </w:r>
      <w:r w:rsidR="00AC3694">
        <w:rPr>
          <w:sz w:val="36"/>
          <w:szCs w:val="36"/>
          <w:vertAlign w:val="superscript"/>
        </w:rPr>
        <w:t xml:space="preserve"> </w:t>
      </w:r>
      <w:r w:rsidR="00897F56">
        <w:rPr>
          <w:sz w:val="36"/>
          <w:szCs w:val="36"/>
          <w:vertAlign w:val="superscript"/>
        </w:rPr>
        <w:t>straně 26</w:t>
      </w:r>
      <w:r w:rsidR="00070EE7">
        <w:rPr>
          <w:sz w:val="36"/>
          <w:szCs w:val="36"/>
          <w:vertAlign w:val="superscript"/>
        </w:rPr>
        <w:t>/27</w:t>
      </w:r>
      <w:r w:rsidR="00897F56">
        <w:rPr>
          <w:sz w:val="36"/>
          <w:szCs w:val="36"/>
          <w:vertAlign w:val="superscript"/>
        </w:rPr>
        <w:t xml:space="preserve"> </w:t>
      </w:r>
      <w:r w:rsidR="00897F56" w:rsidRPr="00AC3694">
        <w:rPr>
          <w:b/>
          <w:bCs/>
          <w:sz w:val="36"/>
          <w:szCs w:val="36"/>
          <w:vertAlign w:val="superscript"/>
        </w:rPr>
        <w:t>F</w:t>
      </w:r>
      <w:r w:rsidR="00AC3694">
        <w:rPr>
          <w:b/>
          <w:bCs/>
          <w:sz w:val="36"/>
          <w:szCs w:val="36"/>
          <w:vertAlign w:val="superscript"/>
        </w:rPr>
        <w:t xml:space="preserve"> - </w:t>
      </w:r>
      <w:r w:rsidR="00897F56" w:rsidRPr="00AC3694">
        <w:rPr>
          <w:b/>
          <w:bCs/>
          <w:sz w:val="36"/>
          <w:szCs w:val="36"/>
          <w:vertAlign w:val="superscript"/>
        </w:rPr>
        <w:t>Odpovědi od pramene</w:t>
      </w:r>
    </w:p>
    <w:p w14:paraId="4F37EA9E" w14:textId="1392C202" w:rsidR="00337E59" w:rsidRDefault="00337E59" w:rsidP="00ED73C9">
      <w:pPr>
        <w:rPr>
          <w:b/>
          <w:bCs/>
          <w:sz w:val="36"/>
          <w:szCs w:val="36"/>
          <w:vertAlign w:val="superscript"/>
        </w:rPr>
      </w:pPr>
      <w:r w:rsidRPr="00144C11">
        <w:rPr>
          <w:sz w:val="36"/>
          <w:szCs w:val="36"/>
          <w:vertAlign w:val="superscript"/>
        </w:rPr>
        <w:t>Mělo by vám už být jasné, že:</w:t>
      </w:r>
      <w:r>
        <w:rPr>
          <w:b/>
          <w:bCs/>
          <w:sz w:val="36"/>
          <w:szCs w:val="36"/>
          <w:vertAlign w:val="superscript"/>
        </w:rPr>
        <w:t xml:space="preserve"> </w:t>
      </w:r>
      <w:r w:rsidRPr="00846137">
        <w:rPr>
          <w:b/>
          <w:bCs/>
          <w:color w:val="FF0000"/>
          <w:sz w:val="36"/>
          <w:szCs w:val="36"/>
          <w:vertAlign w:val="superscript"/>
        </w:rPr>
        <w:t>Obsah čtverce nad přeponou</w:t>
      </w:r>
      <w:r w:rsidR="00144C11" w:rsidRPr="00846137">
        <w:rPr>
          <w:b/>
          <w:bCs/>
          <w:color w:val="FF0000"/>
          <w:sz w:val="36"/>
          <w:szCs w:val="36"/>
          <w:vertAlign w:val="superscript"/>
        </w:rPr>
        <w:t xml:space="preserve"> (pravoúhlého trojúhelníka) je roven součtu obsahů čtverců nad oběma odvěsnami.</w:t>
      </w:r>
      <w:r w:rsidR="00201928">
        <w:rPr>
          <w:b/>
          <w:bCs/>
          <w:color w:val="FF0000"/>
          <w:sz w:val="36"/>
          <w:szCs w:val="36"/>
          <w:vertAlign w:val="superscript"/>
        </w:rPr>
        <w:t xml:space="preserve"> </w:t>
      </w:r>
      <w:r w:rsidR="00201928" w:rsidRPr="000C1BF7">
        <w:rPr>
          <w:b/>
          <w:bCs/>
          <w:sz w:val="36"/>
          <w:szCs w:val="36"/>
          <w:vertAlign w:val="superscript"/>
        </w:rPr>
        <w:t>(Tuto větu si červeně opište a dobře zapamatujte</w:t>
      </w:r>
      <w:r w:rsidR="00BD34B2" w:rsidRPr="000C1BF7">
        <w:rPr>
          <w:b/>
          <w:bCs/>
          <w:sz w:val="36"/>
          <w:szCs w:val="36"/>
          <w:vertAlign w:val="superscript"/>
        </w:rPr>
        <w:t>).</w:t>
      </w:r>
    </w:p>
    <w:p w14:paraId="00299122" w14:textId="4462798E" w:rsidR="001C7A50" w:rsidRDefault="001C7A50" w:rsidP="00ED73C9">
      <w:pPr>
        <w:rPr>
          <w:b/>
          <w:bCs/>
          <w:sz w:val="36"/>
          <w:szCs w:val="36"/>
          <w:vertAlign w:val="superscript"/>
        </w:rPr>
      </w:pPr>
      <w:r>
        <w:rPr>
          <w:b/>
          <w:bCs/>
          <w:sz w:val="36"/>
          <w:szCs w:val="36"/>
          <w:vertAlign w:val="superscript"/>
        </w:rPr>
        <w:t xml:space="preserve">Nyní si </w:t>
      </w:r>
      <w:r w:rsidRPr="007C3435">
        <w:rPr>
          <w:b/>
          <w:bCs/>
          <w:color w:val="FF0000"/>
          <w:sz w:val="36"/>
          <w:szCs w:val="36"/>
          <w:vertAlign w:val="superscript"/>
        </w:rPr>
        <w:t xml:space="preserve">dobře prostudujte </w:t>
      </w:r>
      <w:r>
        <w:rPr>
          <w:b/>
          <w:bCs/>
          <w:sz w:val="36"/>
          <w:szCs w:val="36"/>
          <w:vertAlign w:val="superscript"/>
        </w:rPr>
        <w:t>vzorový příklad na následující straně…</w:t>
      </w:r>
      <w:r w:rsidR="00191A3F">
        <w:rPr>
          <w:b/>
          <w:bCs/>
          <w:sz w:val="36"/>
          <w:szCs w:val="36"/>
          <w:vertAlign w:val="superscript"/>
        </w:rPr>
        <w:t xml:space="preserve"> (příklad 3)</w:t>
      </w:r>
      <w:r w:rsidR="004B2180">
        <w:rPr>
          <w:b/>
          <w:bCs/>
          <w:sz w:val="36"/>
          <w:szCs w:val="36"/>
          <w:vertAlign w:val="superscript"/>
        </w:rPr>
        <w:t xml:space="preserve"> a </w:t>
      </w:r>
      <w:r w:rsidR="004B2180" w:rsidRPr="007C3435">
        <w:rPr>
          <w:b/>
          <w:bCs/>
          <w:color w:val="FF0000"/>
          <w:sz w:val="36"/>
          <w:szCs w:val="36"/>
          <w:vertAlign w:val="superscript"/>
        </w:rPr>
        <w:t>opište si ho</w:t>
      </w:r>
      <w:r w:rsidR="007C3435">
        <w:rPr>
          <w:b/>
          <w:bCs/>
          <w:color w:val="FF0000"/>
          <w:sz w:val="36"/>
          <w:szCs w:val="36"/>
          <w:vertAlign w:val="superscript"/>
        </w:rPr>
        <w:t xml:space="preserve"> celý</w:t>
      </w:r>
      <w:r w:rsidR="004B2180" w:rsidRPr="007C3435">
        <w:rPr>
          <w:b/>
          <w:bCs/>
          <w:color w:val="FF0000"/>
          <w:sz w:val="36"/>
          <w:szCs w:val="36"/>
          <w:vertAlign w:val="superscript"/>
        </w:rPr>
        <w:t xml:space="preserve"> do sešitu</w:t>
      </w:r>
      <w:r w:rsidR="007C3435" w:rsidRPr="007C3435">
        <w:rPr>
          <w:b/>
          <w:bCs/>
          <w:color w:val="FF0000"/>
          <w:sz w:val="36"/>
          <w:szCs w:val="36"/>
          <w:vertAlign w:val="superscript"/>
        </w:rPr>
        <w:t>!</w:t>
      </w:r>
    </w:p>
    <w:p w14:paraId="69A02853" w14:textId="0DB5BDF4" w:rsidR="00301D0B" w:rsidRDefault="00E96D73" w:rsidP="00ED73C9">
      <w:pPr>
        <w:rPr>
          <w:b/>
          <w:bCs/>
          <w:color w:val="FF0000"/>
          <w:sz w:val="36"/>
          <w:szCs w:val="36"/>
          <w:vertAlign w:val="superscript"/>
        </w:rPr>
      </w:pPr>
      <w:r>
        <w:rPr>
          <w:noProof/>
        </w:rPr>
        <w:lastRenderedPageBreak/>
        <w:drawing>
          <wp:inline distT="0" distB="0" distL="0" distR="0" wp14:anchorId="5BEE0CA2" wp14:editId="49E668DE">
            <wp:extent cx="4279900" cy="3209925"/>
            <wp:effectExtent l="0" t="0" r="6350" b="9525"/>
            <wp:docPr id="2" name="obrázek 2" descr="PYTHAGOROVA VĚTA Věta k ní obrácená.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YTHAGOROVA VĚTA Věta k ní obrácená. - ppt stáhnou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301" cy="322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4EE52" w14:textId="4C60000F" w:rsidR="00FF0D8C" w:rsidRPr="004410CE" w:rsidRDefault="004410CE" w:rsidP="00ED73C9">
      <w:pPr>
        <w:rPr>
          <w:b/>
          <w:bCs/>
          <w:color w:val="FF0000"/>
          <w:sz w:val="48"/>
          <w:szCs w:val="48"/>
          <w:vertAlign w:val="superscript"/>
        </w:rPr>
      </w:pPr>
      <w:r w:rsidRPr="004410CE">
        <w:rPr>
          <w:b/>
          <w:bCs/>
          <w:color w:val="FF0000"/>
          <w:sz w:val="48"/>
          <w:szCs w:val="48"/>
          <w:vertAlign w:val="superscript"/>
        </w:rPr>
        <w:t>Úkol:</w:t>
      </w:r>
    </w:p>
    <w:p w14:paraId="1509E1EA" w14:textId="0FCDE10F" w:rsidR="00EB32D3" w:rsidRDefault="00572FA0" w:rsidP="00ED73C9">
      <w:pPr>
        <w:rPr>
          <w:b/>
          <w:bCs/>
          <w:color w:val="FF0000"/>
          <w:sz w:val="36"/>
          <w:szCs w:val="36"/>
          <w:vertAlign w:val="superscript"/>
        </w:rPr>
      </w:pPr>
      <w:r>
        <w:rPr>
          <w:b/>
          <w:bCs/>
          <w:color w:val="FF0000"/>
          <w:sz w:val="36"/>
          <w:szCs w:val="36"/>
          <w:vertAlign w:val="superscript"/>
        </w:rPr>
        <w:t>Dle vzorového příkladu</w:t>
      </w:r>
      <w:r w:rsidR="00D73FC3">
        <w:rPr>
          <w:b/>
          <w:bCs/>
          <w:color w:val="FF0000"/>
          <w:sz w:val="36"/>
          <w:szCs w:val="36"/>
          <w:vertAlign w:val="superscript"/>
        </w:rPr>
        <w:t xml:space="preserve"> vypočti</w:t>
      </w:r>
      <w:r w:rsidR="00F11459">
        <w:rPr>
          <w:b/>
          <w:bCs/>
          <w:color w:val="FF0000"/>
          <w:sz w:val="36"/>
          <w:szCs w:val="36"/>
          <w:vertAlign w:val="superscript"/>
        </w:rPr>
        <w:t xml:space="preserve"> do školního sešitu</w:t>
      </w:r>
      <w:r w:rsidR="00D73FC3">
        <w:rPr>
          <w:b/>
          <w:bCs/>
          <w:color w:val="FF0000"/>
          <w:sz w:val="36"/>
          <w:szCs w:val="36"/>
          <w:vertAlign w:val="superscript"/>
        </w:rPr>
        <w:t>:</w:t>
      </w:r>
    </w:p>
    <w:p w14:paraId="40B6D2E9" w14:textId="321D8E05" w:rsidR="00D73FC3" w:rsidRDefault="00AE1A19" w:rsidP="00F11459">
      <w:pPr>
        <w:pStyle w:val="Odstavecseseznamem"/>
        <w:numPr>
          <w:ilvl w:val="0"/>
          <w:numId w:val="1"/>
        </w:numPr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>Vypočti přeponu</w:t>
      </w:r>
      <w:r w:rsidR="003218D5">
        <w:rPr>
          <w:sz w:val="36"/>
          <w:szCs w:val="36"/>
          <w:vertAlign w:val="superscript"/>
        </w:rPr>
        <w:t xml:space="preserve"> v pravoúhlém trojúhelníku, je-li</w:t>
      </w:r>
      <w:r w:rsidR="00B73752">
        <w:rPr>
          <w:sz w:val="36"/>
          <w:szCs w:val="36"/>
          <w:vertAlign w:val="superscript"/>
        </w:rPr>
        <w:t xml:space="preserve">: </w:t>
      </w:r>
      <w:r w:rsidR="0013420A">
        <w:rPr>
          <w:sz w:val="36"/>
          <w:szCs w:val="36"/>
          <w:vertAlign w:val="superscript"/>
        </w:rPr>
        <w:t xml:space="preserve">a = </w:t>
      </w:r>
      <w:r w:rsidR="009536CA">
        <w:rPr>
          <w:sz w:val="36"/>
          <w:szCs w:val="36"/>
          <w:vertAlign w:val="superscript"/>
        </w:rPr>
        <w:t>18</w:t>
      </w:r>
      <w:r w:rsidR="00130C77">
        <w:rPr>
          <w:sz w:val="36"/>
          <w:szCs w:val="36"/>
          <w:vertAlign w:val="superscript"/>
        </w:rPr>
        <w:t xml:space="preserve"> </w:t>
      </w:r>
      <w:r w:rsidR="009536CA">
        <w:rPr>
          <w:sz w:val="36"/>
          <w:szCs w:val="36"/>
          <w:vertAlign w:val="superscript"/>
        </w:rPr>
        <w:t xml:space="preserve">cm, </w:t>
      </w:r>
      <w:r w:rsidR="00A774D8">
        <w:rPr>
          <w:sz w:val="36"/>
          <w:szCs w:val="36"/>
          <w:vertAlign w:val="superscript"/>
        </w:rPr>
        <w:t>b=24</w:t>
      </w:r>
      <w:r w:rsidR="00130C77">
        <w:rPr>
          <w:sz w:val="36"/>
          <w:szCs w:val="36"/>
          <w:vertAlign w:val="superscript"/>
        </w:rPr>
        <w:t xml:space="preserve"> </w:t>
      </w:r>
      <w:r w:rsidR="00A774D8">
        <w:rPr>
          <w:sz w:val="36"/>
          <w:szCs w:val="36"/>
          <w:vertAlign w:val="superscript"/>
        </w:rPr>
        <w:t xml:space="preserve">cm. Dodržuj postup zápisu ve vzorovém příkladu, </w:t>
      </w:r>
      <w:r w:rsidR="00130C77">
        <w:rPr>
          <w:sz w:val="36"/>
          <w:szCs w:val="36"/>
          <w:vertAlign w:val="superscript"/>
        </w:rPr>
        <w:t>pro výpočet odmocniny použij kalkulačku</w:t>
      </w:r>
      <w:r w:rsidR="007816D0">
        <w:rPr>
          <w:sz w:val="36"/>
          <w:szCs w:val="36"/>
          <w:vertAlign w:val="superscript"/>
        </w:rPr>
        <w:t>.</w:t>
      </w:r>
    </w:p>
    <w:p w14:paraId="4B1FA188" w14:textId="53E70526" w:rsidR="00201928" w:rsidRPr="0095760F" w:rsidRDefault="007816D0" w:rsidP="00ED73C9">
      <w:pPr>
        <w:pStyle w:val="Odstavecseseznamem"/>
        <w:numPr>
          <w:ilvl w:val="0"/>
          <w:numId w:val="1"/>
        </w:numPr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Vypočti </w:t>
      </w:r>
      <w:r>
        <w:rPr>
          <w:sz w:val="36"/>
          <w:szCs w:val="36"/>
          <w:vertAlign w:val="superscript"/>
        </w:rPr>
        <w:t xml:space="preserve">přeponu v pravoúhlém trojúhelníku, je-li: a = </w:t>
      </w:r>
      <w:r w:rsidR="001974EC">
        <w:rPr>
          <w:sz w:val="36"/>
          <w:szCs w:val="36"/>
          <w:vertAlign w:val="superscript"/>
        </w:rPr>
        <w:t>3,6</w:t>
      </w:r>
      <w:r>
        <w:rPr>
          <w:sz w:val="36"/>
          <w:szCs w:val="36"/>
          <w:vertAlign w:val="superscript"/>
        </w:rPr>
        <w:t xml:space="preserve"> cm, b=</w:t>
      </w:r>
      <w:r w:rsidR="001909F4">
        <w:rPr>
          <w:sz w:val="36"/>
          <w:szCs w:val="36"/>
          <w:vertAlign w:val="superscript"/>
        </w:rPr>
        <w:t>4,8</w:t>
      </w:r>
      <w:r>
        <w:rPr>
          <w:sz w:val="36"/>
          <w:szCs w:val="36"/>
          <w:vertAlign w:val="superscript"/>
        </w:rPr>
        <w:t xml:space="preserve"> cm. Dodržuj postup zápisu ve vzorovém příkladu, pro výpočet odmocniny použij kalkulačku.</w:t>
      </w:r>
    </w:p>
    <w:p w14:paraId="1A1B2927" w14:textId="2FED5AA1" w:rsidR="00ED73C9" w:rsidRDefault="0095760F" w:rsidP="00ED73C9">
      <w:pPr>
        <w:rPr>
          <w:rStyle w:val="Hypertextovodkaz"/>
          <w:rFonts w:ascii="Arial" w:hAnsi="Arial" w:cs="Arial"/>
        </w:rPr>
      </w:pPr>
      <w:r>
        <w:t xml:space="preserve">Oba </w:t>
      </w:r>
      <w:r w:rsidR="00FF0D8C">
        <w:t>vypracované</w:t>
      </w:r>
      <w:r w:rsidR="00B40358">
        <w:t xml:space="preserve"> příklady (</w:t>
      </w:r>
      <w:r w:rsidR="00ED73C9">
        <w:t>úkol</w:t>
      </w:r>
      <w:r w:rsidR="00B40358">
        <w:t>) mi</w:t>
      </w:r>
      <w:r w:rsidR="00ED73C9">
        <w:t xml:space="preserve"> pošlete</w:t>
      </w:r>
      <w:r w:rsidR="00A17688">
        <w:t xml:space="preserve"> do</w:t>
      </w:r>
      <w:r w:rsidR="002206A1">
        <w:t xml:space="preserve"> 19. 10. 2020</w:t>
      </w:r>
      <w:r w:rsidR="00ED73C9">
        <w:t xml:space="preserve"> přes Teams, nebo na můj pracovní email: </w:t>
      </w:r>
      <w:hyperlink r:id="rId10" w:history="1">
        <w:r w:rsidR="00ED73C9">
          <w:rPr>
            <w:rStyle w:val="Hypertextovodkaz"/>
            <w:rFonts w:ascii="Arial" w:hAnsi="Arial" w:cs="Arial"/>
          </w:rPr>
          <w:t>pospisilova@zs-sever.cz</w:t>
        </w:r>
      </w:hyperlink>
    </w:p>
    <w:p w14:paraId="118F84EE" w14:textId="636FC980" w:rsidR="00ED73C9" w:rsidRDefault="00ED73C9" w:rsidP="00ED73C9">
      <w:pPr>
        <w:rPr>
          <w:b/>
          <w:color w:val="FF0000"/>
        </w:rPr>
      </w:pPr>
      <w:bookmarkStart w:id="0" w:name="_GoBack"/>
      <w:bookmarkEnd w:id="0"/>
      <w:r>
        <w:rPr>
          <w:rFonts w:cstheme="minorHAnsi"/>
        </w:rPr>
        <w:t>Pozdější odevzdání hodnotím jako nevypracované.</w:t>
      </w:r>
    </w:p>
    <w:p w14:paraId="49EB6A4A" w14:textId="77777777" w:rsidR="00ED73C9" w:rsidRDefault="00ED73C9" w:rsidP="00ED73C9">
      <w:r>
        <w:t>Sešity budu po návratu do školy kontrolovat. Pište čitelně, dodržujte úpravu.</w:t>
      </w:r>
    </w:p>
    <w:p w14:paraId="67596BD4" w14:textId="77777777" w:rsidR="00ED73C9" w:rsidRDefault="00ED73C9" w:rsidP="00ED73C9"/>
    <w:p w14:paraId="6C8A80C6" w14:textId="77777777" w:rsidR="00B54280" w:rsidRDefault="00B54280"/>
    <w:sectPr w:rsidR="00B54280" w:rsidSect="00BD34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B286B"/>
    <w:multiLevelType w:val="hybridMultilevel"/>
    <w:tmpl w:val="DFD807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3C9"/>
    <w:rsid w:val="00070EE7"/>
    <w:rsid w:val="00084F67"/>
    <w:rsid w:val="000C1BF7"/>
    <w:rsid w:val="000E1547"/>
    <w:rsid w:val="00130C77"/>
    <w:rsid w:val="0013420A"/>
    <w:rsid w:val="00144C11"/>
    <w:rsid w:val="00184456"/>
    <w:rsid w:val="001909F4"/>
    <w:rsid w:val="00191A3F"/>
    <w:rsid w:val="001974EC"/>
    <w:rsid w:val="001B72E3"/>
    <w:rsid w:val="001C7A50"/>
    <w:rsid w:val="00201928"/>
    <w:rsid w:val="002206A1"/>
    <w:rsid w:val="002635D9"/>
    <w:rsid w:val="00301D0B"/>
    <w:rsid w:val="0032183B"/>
    <w:rsid w:val="003218D5"/>
    <w:rsid w:val="00337E59"/>
    <w:rsid w:val="003464A6"/>
    <w:rsid w:val="003C792C"/>
    <w:rsid w:val="003D5BD5"/>
    <w:rsid w:val="003F41EA"/>
    <w:rsid w:val="00420D91"/>
    <w:rsid w:val="004410CE"/>
    <w:rsid w:val="00450BF8"/>
    <w:rsid w:val="004B2180"/>
    <w:rsid w:val="004B7A53"/>
    <w:rsid w:val="004D5016"/>
    <w:rsid w:val="00540D9A"/>
    <w:rsid w:val="00572FA0"/>
    <w:rsid w:val="005D7612"/>
    <w:rsid w:val="0064700D"/>
    <w:rsid w:val="006B1030"/>
    <w:rsid w:val="00727114"/>
    <w:rsid w:val="00754157"/>
    <w:rsid w:val="007816D0"/>
    <w:rsid w:val="007C3435"/>
    <w:rsid w:val="007C3DB2"/>
    <w:rsid w:val="00846137"/>
    <w:rsid w:val="008825C0"/>
    <w:rsid w:val="00897F56"/>
    <w:rsid w:val="00910D59"/>
    <w:rsid w:val="009536CA"/>
    <w:rsid w:val="0095760F"/>
    <w:rsid w:val="00974DE3"/>
    <w:rsid w:val="00A17688"/>
    <w:rsid w:val="00A461E4"/>
    <w:rsid w:val="00A774D8"/>
    <w:rsid w:val="00AB6DCA"/>
    <w:rsid w:val="00AC3694"/>
    <w:rsid w:val="00AE1A19"/>
    <w:rsid w:val="00AE3188"/>
    <w:rsid w:val="00AF7547"/>
    <w:rsid w:val="00B377B8"/>
    <w:rsid w:val="00B40358"/>
    <w:rsid w:val="00B54280"/>
    <w:rsid w:val="00B73752"/>
    <w:rsid w:val="00BD34B2"/>
    <w:rsid w:val="00C36F00"/>
    <w:rsid w:val="00C56119"/>
    <w:rsid w:val="00C838BC"/>
    <w:rsid w:val="00CD6A24"/>
    <w:rsid w:val="00D03E1B"/>
    <w:rsid w:val="00D73FC3"/>
    <w:rsid w:val="00D91548"/>
    <w:rsid w:val="00DD2A22"/>
    <w:rsid w:val="00DF075D"/>
    <w:rsid w:val="00E8287F"/>
    <w:rsid w:val="00E96D73"/>
    <w:rsid w:val="00EB32D3"/>
    <w:rsid w:val="00ED73C9"/>
    <w:rsid w:val="00EE411F"/>
    <w:rsid w:val="00F11459"/>
    <w:rsid w:val="00F83A39"/>
    <w:rsid w:val="00FF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9BDA"/>
  <w15:chartTrackingRefBased/>
  <w15:docId w15:val="{71A0335B-B5B3-446D-8BDC-16ED5507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D73C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D73C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11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5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ospisilova@zs-sever.cz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84825095B39547A8A3DB70ECE16E4D" ma:contentTypeVersion="10" ma:contentTypeDescription="Vytvoří nový dokument" ma:contentTypeScope="" ma:versionID="419008a9a740a24b24b218b5c240a6f8">
  <xsd:schema xmlns:xsd="http://www.w3.org/2001/XMLSchema" xmlns:xs="http://www.w3.org/2001/XMLSchema" xmlns:p="http://schemas.microsoft.com/office/2006/metadata/properties" xmlns:ns3="259f5ded-1b8d-4466-a099-68ee2dc92176" xmlns:ns4="e0a856a5-319e-440c-a099-514810b5504b" targetNamespace="http://schemas.microsoft.com/office/2006/metadata/properties" ma:root="true" ma:fieldsID="4860fac6c2d344377510b4fa5f938f83" ns3:_="" ns4:_="">
    <xsd:import namespace="259f5ded-1b8d-4466-a099-68ee2dc92176"/>
    <xsd:import namespace="e0a856a5-319e-440c-a099-514810b550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f5ded-1b8d-4466-a099-68ee2dc92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856a5-319e-440c-a099-514810b55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B59D7B-574E-44CC-B2BD-D852E11EF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f5ded-1b8d-4466-a099-68ee2dc92176"/>
    <ds:schemaRef ds:uri="e0a856a5-319e-440c-a099-514810b55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0C2CD3-1B8E-4157-9A4D-919E7A2FE3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0EE5B8-20B8-485A-B0D2-8435871D52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314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Pospíšilová</dc:creator>
  <cp:keywords/>
  <dc:description/>
  <cp:lastModifiedBy>Jitka Pospíšilová</cp:lastModifiedBy>
  <cp:revision>25</cp:revision>
  <dcterms:created xsi:type="dcterms:W3CDTF">2020-10-14T10:00:00Z</dcterms:created>
  <dcterms:modified xsi:type="dcterms:W3CDTF">2020-10-14T11:38:00Z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0x0101003B84825095B39547A8A3DB70ECE16E4D</vt:lpwstr>
  </property>
</Properties>
</file>